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Proposta di adozione</w:t>
      </w:r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Anno Scolastico</w:t>
      </w:r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Materia</w:t>
      </w:r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Classe</w:t>
      </w:r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Testo proposto</w:t>
      </w:r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GIANNINI MAURIZIO  “ COSIMO “     MEDUSA EDITRICE  - ISBN </w:t>
      </w:r>
      <w:r w:rsidRPr="003E25A3">
        <w:rPr>
          <w:rFonts w:ascii="Arial" w:hAnsi="Arial" w:cs="Arial"/>
          <w:color w:val="000000"/>
          <w:sz w:val="21"/>
          <w:szCs w:val="21"/>
        </w:rPr>
        <w:t xml:space="preserve">9788887655094     </w:t>
      </w:r>
      <w:r w:rsidR="004A1BA3">
        <w:rPr>
          <w:rFonts w:ascii="Arial" w:hAnsi="Arial" w:cs="Arial"/>
          <w:color w:val="000000"/>
          <w:sz w:val="21"/>
          <w:szCs w:val="21"/>
        </w:rPr>
        <w:t>EURO 10.0</w:t>
      </w:r>
      <w:r>
        <w:rPr>
          <w:rFonts w:ascii="Arial" w:hAnsi="Arial" w:cs="Arial"/>
          <w:color w:val="000000"/>
          <w:sz w:val="21"/>
          <w:szCs w:val="21"/>
        </w:rPr>
        <w:t>0</w:t>
      </w:r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Si propone l’adozione del suddetto testo di narrativa per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classe…per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semplicita’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fluidita’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del racconto, la storia, sebbene fantastica, consente di affrontare tematiche vicine ai ragazzi di oggi.</w:t>
      </w:r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Una figura tridimensionale disegnata a computer, una statua di plastilina che la riproduce: sono il prodotto della fervida fantasia di Arnolfo, abbandonato dalla moglie e rimasto senza lavoro. Arnolfo desidera un bambino e, d’impulso, collega la forma di plastilina al computer. Naturalmente non succede nulla, ma durante un temporale notturno l’inerte plastilina si anima e diventa… un bambino. L’inizio è molto simile a Pinocchio, ma la storia si svolge in modo originale, riservando continue sorprese e disegnando una serie di personaggi divertenti e autentici. Come Pinocchio, anche Cosimo vuol diventare un bambino vero, anzi un bambino “normale”, come tutti gli altri bambini. In questo desiderio che simboleggia la comune aspirazione di ogni bambino a diventare grande, i ragazzi potranno riconoscere se stessi e rivivere, in modo lieve e scherzoso, il travaglio che accompagna ciascuno sul limitare della maggiore età. Il testo è corredato da note in calce e da disegni che scandiscono i momenti salienti della vicenda. Le schede di lavoro tendono a far riflettere i ragazzi sul testo e a stimolarne la produzione fantastica.</w:t>
      </w:r>
    </w:p>
    <w:p w:rsidR="00942DF8" w:rsidRDefault="00942DF8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Il testo, inoltre, presenta </w:t>
      </w:r>
      <w:r w:rsidR="00942DF8">
        <w:rPr>
          <w:rFonts w:ascii="Arial" w:hAnsi="Arial" w:cs="Arial"/>
          <w:color w:val="000000"/>
          <w:sz w:val="21"/>
          <w:szCs w:val="21"/>
        </w:rPr>
        <w:t>altro materiale aggiuntivo on line come previsto dalle disposizioni ministeriali</w:t>
      </w:r>
    </w:p>
    <w:p w:rsidR="00942DF8" w:rsidRDefault="00942DF8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42DF8" w:rsidRDefault="00942DF8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42DF8" w:rsidRDefault="00942DF8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42DF8" w:rsidRDefault="00942DF8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La Docente</w:t>
      </w:r>
    </w:p>
    <w:p w:rsidR="003E25A3" w:rsidRDefault="003E25A3" w:rsidP="003E25A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4534B" w:rsidRDefault="00A4534B"/>
    <w:sectPr w:rsidR="00A4534B" w:rsidSect="007B3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25A3"/>
    <w:rsid w:val="003E25A3"/>
    <w:rsid w:val="004A1BA3"/>
    <w:rsid w:val="007B3856"/>
    <w:rsid w:val="00942DF8"/>
    <w:rsid w:val="00A4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8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</dc:creator>
  <cp:lastModifiedBy>ettore avvisato</cp:lastModifiedBy>
  <cp:revision>2</cp:revision>
  <dcterms:created xsi:type="dcterms:W3CDTF">2016-04-27T13:56:00Z</dcterms:created>
  <dcterms:modified xsi:type="dcterms:W3CDTF">2023-04-01T16:54:00Z</dcterms:modified>
</cp:coreProperties>
</file>